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D5" w:rsidRPr="00621ED5" w:rsidRDefault="00C35558" w:rsidP="00621ED5">
      <w:pPr>
        <w:shd w:val="clear" w:color="auto" w:fill="FFFFFF"/>
        <w:spacing w:line="285" w:lineRule="atLeast"/>
        <w:jc w:val="center"/>
        <w:textAlignment w:val="baseline"/>
        <w:rPr>
          <w:rFonts w:ascii="Arial" w:eastAsia="Times New Roman" w:hAnsi="Arial" w:cs="Arial"/>
          <w:color w:val="3333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Выполнение п</w:t>
      </w:r>
      <w:r w:rsidR="00621ED5"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а</w:t>
      </w:r>
    </w:p>
    <w:p w:rsidR="00621ED5" w:rsidRPr="00621ED5" w:rsidRDefault="00C35558" w:rsidP="00621ED5">
      <w:pPr>
        <w:shd w:val="clear" w:color="auto" w:fill="FFFFFF"/>
        <w:spacing w:line="285" w:lineRule="atLeast"/>
        <w:jc w:val="center"/>
        <w:textAlignment w:val="baseline"/>
        <w:rPr>
          <w:rFonts w:ascii="Arial" w:eastAsia="Times New Roman" w:hAnsi="Arial" w:cs="Arial"/>
          <w:color w:val="3333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м</w:t>
      </w:r>
      <w:r w:rsidR="00621ED5"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ероприятий</w:t>
      </w:r>
      <w:proofErr w:type="gramEnd"/>
      <w:r w:rsidR="00621ED5"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 по выполнению ФЗ №261 от 23.11.2009 года в отношении общего имущества собственников помещений в многоквартирны</w:t>
      </w:r>
      <w:r w:rsidR="00651DA1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>х домах</w:t>
      </w:r>
      <w:r w:rsidR="00A7065A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 ООО «УЖИК-1» </w:t>
      </w:r>
      <w:r w:rsidR="00651DA1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 сроком до 01 января 2016</w:t>
      </w:r>
      <w:r w:rsidR="00621ED5" w:rsidRPr="00621ED5">
        <w:rPr>
          <w:rFonts w:ascii="Times New Roman" w:eastAsia="Times New Roman" w:hAnsi="Times New Roman" w:cs="Times New Roman"/>
          <w:b/>
          <w:bCs/>
          <w:color w:val="333344"/>
          <w:sz w:val="28"/>
          <w:szCs w:val="28"/>
          <w:lang w:eastAsia="ru-RU"/>
        </w:rPr>
        <w:t xml:space="preserve"> года.</w:t>
      </w:r>
    </w:p>
    <w:p w:rsidR="00621ED5" w:rsidRPr="00621ED5" w:rsidRDefault="00621ED5" w:rsidP="00621ED5">
      <w:pPr>
        <w:shd w:val="clear" w:color="auto" w:fill="FFFFFF"/>
        <w:spacing w:line="285" w:lineRule="atLeast"/>
        <w:jc w:val="both"/>
        <w:textAlignment w:val="baseline"/>
        <w:rPr>
          <w:rFonts w:ascii="Arial" w:eastAsia="Times New Roman" w:hAnsi="Arial" w:cs="Arial"/>
          <w:color w:val="333344"/>
          <w:sz w:val="19"/>
          <w:szCs w:val="19"/>
          <w:lang w:eastAsia="ru-RU"/>
        </w:rPr>
      </w:pPr>
      <w:r w:rsidRPr="00621ED5">
        <w:rPr>
          <w:rFonts w:ascii="Times New Roman" w:eastAsia="Times New Roman" w:hAnsi="Times New Roman" w:cs="Times New Roman"/>
          <w:color w:val="333344"/>
          <w:sz w:val="24"/>
          <w:szCs w:val="24"/>
          <w:bdr w:val="none" w:sz="0" w:space="0" w:color="auto" w:frame="1"/>
          <w:lang w:eastAsia="ru-RU"/>
        </w:rPr>
        <w:t>Достижение выполнения данных мероприятий осуществляются за счет средств собственников жилья после принятия ими решения по проведению на доме капитального и текущего ремонта систем жизнеобеспечения, установки приборов учета и проведение других мероприятий.</w:t>
      </w:r>
    </w:p>
    <w:tbl>
      <w:tblPr>
        <w:tblW w:w="15615" w:type="dxa"/>
        <w:tblInd w:w="-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77"/>
        <w:gridCol w:w="3119"/>
        <w:gridCol w:w="1559"/>
        <w:gridCol w:w="56"/>
        <w:gridCol w:w="2637"/>
        <w:gridCol w:w="2410"/>
        <w:gridCol w:w="1417"/>
      </w:tblGrid>
      <w:tr w:rsidR="00621ED5" w:rsidRPr="00621ED5" w:rsidTr="00ED3AAB">
        <w:trPr>
          <w:trHeight w:val="12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Цель мероприятия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Примерная стоимость работ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Ожидаемый экономический эффект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Характер последующей эксплуатации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</w:tr>
      <w:tr w:rsidR="00621ED5" w:rsidRPr="00621ED5" w:rsidTr="00ED3AAB">
        <w:trPr>
          <w:trHeight w:val="3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621ED5" w:rsidRPr="00621ED5" w:rsidTr="00ED3AAB">
        <w:trPr>
          <w:trHeight w:val="67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bCs/>
                <w:color w:val="333344"/>
                <w:sz w:val="24"/>
                <w:szCs w:val="24"/>
                <w:lang w:val="en-US" w:eastAsia="ru-RU"/>
              </w:rPr>
              <w:t>I</w:t>
            </w:r>
            <w:r w:rsidRPr="00621ED5">
              <w:rPr>
                <w:rFonts w:ascii="Times New Roman" w:eastAsia="Times New Roman" w:hAnsi="Times New Roman" w:cs="Times New Roman"/>
                <w:b/>
                <w:bCs/>
                <w:color w:val="333344"/>
                <w:sz w:val="24"/>
                <w:szCs w:val="24"/>
                <w:lang w:eastAsia="ru-RU"/>
              </w:rPr>
              <w:t>. Перечень обязательных мероприятий</w:t>
            </w:r>
          </w:p>
        </w:tc>
      </w:tr>
      <w:tr w:rsidR="00621ED5" w:rsidRPr="00621ED5" w:rsidTr="00ED3AAB">
        <w:trPr>
          <w:trHeight w:val="31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bCs/>
                <w:color w:val="333344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621ED5" w:rsidRPr="00621ED5" w:rsidTr="00ED3AAB">
        <w:trPr>
          <w:trHeight w:val="14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Установка общедомовых (коллективных) приборов учета потребления тепловой энергии (за исключением аварийных многоквартирных домов, </w:t>
            </w:r>
            <w:proofErr w:type="gram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подлежащих  капита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льному</w:t>
            </w:r>
            <w:proofErr w:type="gramEnd"/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ремонту до 01 января 2016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года, и многоквартирных домов, максимальный объем потребления тепловой энергии которых составляет менее чем две десятых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гик</w:t>
            </w:r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ак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ал</w:t>
            </w:r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ории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час)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pStyle w:val="a4"/>
              <w:rPr>
                <w:sz w:val="19"/>
                <w:szCs w:val="19"/>
                <w:lang w:eastAsia="ru-RU"/>
              </w:rPr>
            </w:pPr>
            <w:r w:rsidRPr="00621ED5">
              <w:rPr>
                <w:bdr w:val="none" w:sz="0" w:space="0" w:color="auto" w:frame="1"/>
                <w:lang w:eastAsia="ru-RU"/>
              </w:rPr>
              <w:t xml:space="preserve">1) </w:t>
            </w:r>
            <w:r w:rsidRPr="00621ED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энергии;</w:t>
            </w:r>
            <w:r w:rsidRPr="00621ED5">
              <w:rPr>
                <w:rFonts w:ascii="Times New Roman" w:hAnsi="Times New Roman" w:cs="Times New Roman"/>
                <w:sz w:val="24"/>
                <w:szCs w:val="24"/>
              </w:rPr>
              <w:br/>
              <w:t>2) переход на приборный учет используемой (потребляемой)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250 000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Ожидаемая экономия составит не менее 30% от средне годовых затрат в рублевом эквиваленте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обслуживание, настройка</w:t>
            </w:r>
            <w:r w:rsidR="004260B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AAB" w:rsidRPr="00ED3AAB" w:rsidRDefault="00ED3AA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8</w:t>
            </w:r>
            <w:r w:rsidR="00387219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2) Экономия потребления тепловой энергии в системе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15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2% среднемесячных затрат в рублевом эквиваленте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Периодическая регулировка,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387219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17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 руб. с кв.м. площади дома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Предоставление качественной услуги по соответствующим параметрам</w:t>
            </w:r>
            <w:r w:rsidR="003436F8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сокращение потерь, экономия до 2-3%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Ежегодное периодическое техобслуживание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16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Ремонт изоляции трубопроводов системы отопления в подвальных помещениях (технических этажах, чердачных помещениях при верхней</w:t>
            </w:r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разводке) с применением </w:t>
            </w:r>
            <w:proofErr w:type="spellStart"/>
            <w:r w:rsidR="003D4EBF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энергоэ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ффективных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материалов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Согласно смет, 285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 за 1 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4F5372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90%,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39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горячего водоснабжения</w:t>
            </w:r>
          </w:p>
        </w:tc>
      </w:tr>
      <w:tr w:rsidR="00621ED5" w:rsidRPr="00621ED5" w:rsidTr="00ED3AAB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горячего водоснабжения (далее ГВС) (за исключением ветхих, аварийных многоквартирных домов, подлежащих сносу или капитальному ремонту до 01 января 2013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переход на приборный учет используемой (потребляемой) тепловой энергии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350 000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Ожидаемая экономия составит не менее 10% от средне месячных затрат на ГВС в рублевом эквиваленте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  обслуживание,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4F5372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 100 %</w:t>
            </w:r>
          </w:p>
        </w:tc>
      </w:tr>
      <w:tr w:rsidR="00621ED5" w:rsidRPr="00621ED5" w:rsidTr="00ED3AAB">
        <w:trPr>
          <w:trHeight w:val="15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Ремонт изоляции теплообменников и трубопроводов системы ГВС в подвальных помещениях (технических этажах, чердачных помещениях при верхней разводке) с применением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энергоэффективных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материалов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Согласно смет, от 8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 руб. за 1 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Предоставление качественной услуги по соответствующим параметрам уменьшение потерь ориентировочно до 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49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621ED5" w:rsidRPr="00621ED5" w:rsidTr="00ED3AAB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холодного</w:t>
            </w:r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водоснабжения (далее ХВС) (за исключением ветхих, аварийных многоквартирных домов, подлежащих сносу или капитальному ремонту до 01 января 2013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холодного водоснабжения;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Переход на приборный учет используемой (потребляемой) холодной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100 000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Оплата за фактически потребленные м3 ХВС, ожидаемая экономия до 50% от средне месячных затрат в рублевом эквиваленте.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  обслуживание,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4F5372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30%,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39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электроснабжения</w:t>
            </w:r>
          </w:p>
        </w:tc>
      </w:tr>
      <w:tr w:rsidR="00621ED5" w:rsidRPr="00621ED5" w:rsidTr="00ED3AA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общедомовых (коллективных) приборов учета потребления электроэнергии)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электроэнергии;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Переход на приборный учет используемой (потребляемой)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10000 руб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Двух</w:t>
            </w:r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тарифный 15000-18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Оплата по факту потребленных киловат</w:t>
            </w:r>
            <w:r w:rsidR="00183FE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  обслуживание,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Замена ламп накаливания в </w:t>
            </w:r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местах общего пользования на </w:t>
            </w:r>
            <w:proofErr w:type="spellStart"/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рго</w:t>
            </w:r>
            <w:proofErr w:type="spellEnd"/>
            <w:r w:rsidR="005E3C0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эффективные лампы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1) экономия </w:t>
            </w:r>
            <w:r w:rsidR="004C0957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электроэнергии ОДН до 10-15%</w:t>
            </w:r>
          </w:p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2) улучшение качества освещения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 за 1 лампу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4C0957" w:rsidRDefault="004C0957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lang w:eastAsia="ru-RU"/>
              </w:rPr>
            </w:pPr>
            <w:r>
              <w:rPr>
                <w:rFonts w:ascii="Arial" w:eastAsia="Times New Roman" w:hAnsi="Arial" w:cs="Arial"/>
                <w:color w:val="333344"/>
                <w:lang w:eastAsia="ru-RU"/>
              </w:rPr>
              <w:t xml:space="preserve">Увеличение срока эксплуатации ламп, безопасность при </w:t>
            </w:r>
            <w:proofErr w:type="spellStart"/>
            <w:r>
              <w:rPr>
                <w:rFonts w:ascii="Arial" w:eastAsia="Times New Roman" w:hAnsi="Arial" w:cs="Arial"/>
                <w:color w:val="333344"/>
                <w:lang w:eastAsia="ru-RU"/>
              </w:rPr>
              <w:t>эксрлуатации</w:t>
            </w:r>
            <w:proofErr w:type="spellEnd"/>
            <w:r>
              <w:rPr>
                <w:rFonts w:ascii="Arial" w:eastAsia="Times New Roman" w:hAnsi="Arial" w:cs="Arial"/>
                <w:color w:val="33334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протирка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289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Дверные и оконные конструкции</w:t>
            </w:r>
          </w:p>
        </w:tc>
      </w:tr>
      <w:tr w:rsidR="00621ED5" w:rsidRPr="00621ED5" w:rsidTr="00ED3AA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утечек тепла через двери подъездов;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            3) усиление безопасности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пружины 500 руб., установка доводчика 1800-2500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потерь тепла в подъезде, 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осенний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утечек тепла через подвальные проемы;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метал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ических дверей</w:t>
            </w:r>
          </w:p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6000 руб., заслонок от 700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Уменьшение потерь тепла в подвале, исключение случаев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перемерзания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системы ХВС и КНС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4F5372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80%,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15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утечек тепла через проемы чердаков;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7 000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4C0957" w:rsidRDefault="004C0957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lang w:eastAsia="ru-RU"/>
              </w:rPr>
            </w:pPr>
            <w:r>
              <w:rPr>
                <w:rFonts w:ascii="Arial" w:eastAsia="Times New Roman" w:hAnsi="Arial" w:cs="Arial"/>
                <w:color w:val="333344"/>
                <w:lang w:eastAsia="ru-RU"/>
              </w:rPr>
              <w:t>Создание комфортных условий проживания.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осенний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6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инфильтрации через оконные блоки;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потерь тепла, 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  <w:r w:rsid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в осенний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ED3AAB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ыполнено</w:t>
            </w:r>
            <w:r w:rsidR="004F5372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100 %</w:t>
            </w:r>
          </w:p>
        </w:tc>
      </w:tr>
      <w:tr w:rsidR="00621ED5" w:rsidRPr="00621ED5" w:rsidTr="00ED3AAB">
        <w:trPr>
          <w:trHeight w:val="172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II. Перечень дополнительных мероприятий</w:t>
            </w:r>
          </w:p>
        </w:tc>
      </w:tr>
      <w:tr w:rsidR="00621ED5" w:rsidRPr="00621ED5" w:rsidTr="00ED3AAB">
        <w:trPr>
          <w:trHeight w:val="359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отопления</w:t>
            </w:r>
          </w:p>
        </w:tc>
      </w:tr>
      <w:tr w:rsidR="00621ED5" w:rsidRPr="00621ED5" w:rsidTr="00ED3AAB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индивидуального теплового пункта (далее- ИТП)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параметров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  Экономия потребления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25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Экономический эффект от 10% среднегодовой оплаты за от</w:t>
            </w:r>
            <w:r w:rsidR="00651DA1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C0B" w:rsidRPr="00ED3AAB" w:rsidRDefault="005E3C0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ИТП с установкой теплообменника отопления и аппаратуры управления отоплением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Обеспечение качества воды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Автоматическое регулирование параметров воды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Продление срока службы оборудования и трубопроводов системы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200 000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5E3C0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Увеличение срока эксплуатации трубопроводов;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Снижение утечек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Снижение числа аварий;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Согласно сметы, примерно 9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00000 руб. на 60 кв. дом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4F5372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20%,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17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Повышение температурного комфорта в помещениях;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тепловой энергии в системе отопления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4C0957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44"/>
                <w:lang w:eastAsia="ru-RU"/>
              </w:rPr>
              <w:t>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Периодическая регулировка,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D201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1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переторов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тепловой энергии в системе отопления;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Упрочение эксплуатации радиаторов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4C0957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6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44"/>
                <w:lang w:eastAsia="ru-RU"/>
              </w:rPr>
              <w:t>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Периодическая регулировка,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8%,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51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горячего водоснабжения</w:t>
            </w:r>
          </w:p>
        </w:tc>
      </w:tr>
      <w:tr w:rsidR="00621ED5" w:rsidRPr="00621ED5" w:rsidTr="00ED3AAB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Рациональное использование тепловой энергии и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Переделка системы ГВС с целью кольцевого обращения</w:t>
            </w:r>
          </w:p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0000 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85%,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параметров в системе ГВС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 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D201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Модернизация ИТП с заменой теплообменника ГВС и установкой аппаратуры управления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параметров в системе ГВС;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Экономия потребления тепловой энергии и воды в системе ГВС;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Улучшение условий эксплуатации и снижение аварийности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5327CA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частотного регулирования приводов наосов в системах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Более точное регулирование параметров в системе ГВС;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18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D201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29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трубопроводов и арматуры системы ГВС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51D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Увеличение срока эксплуатации трубопроводов;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Снижение утечек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Снижение числа аварий;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тепловой энергии и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тепловой энергии и воды в системе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22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холодного водоснабжения</w:t>
            </w:r>
          </w:p>
        </w:tc>
      </w:tr>
      <w:tr w:rsidR="00621ED5" w:rsidRPr="00621ED5" w:rsidTr="00ED3AA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трубопроводов и арматуры системы ХВС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Увеличение срока эксплуатации трубопроводов;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Снижение утечек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Снижение числа аварий;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4) Рациональное использование воды;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5) Экономия потребления воды в системе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5%,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частотного регулирования приводов наосов в системах ХВС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Более точное регулирование параметров в системе ХВС;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lang w:eastAsia="ru-RU"/>
              </w:rPr>
              <w:t> 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D201B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195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Система электроснабжения</w:t>
            </w:r>
          </w:p>
        </w:tc>
      </w:tr>
      <w:tr w:rsidR="00621ED5" w:rsidRPr="00621ED5" w:rsidTr="00ED3A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Автоматическое регулирование освещенности;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оплаты ОДН до 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45%,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0F1F62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Замена электродвигателей на более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энерго</w:t>
            </w:r>
            <w:proofErr w:type="spellEnd"/>
            <w:r w:rsidR="006D201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эфф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ективные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Более точное регулирование параметров в системе отопления, ГВС и ХВС;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Экономия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12000руб.-15000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оплаты ОДН до 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5%,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247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Дверные и оконные конструкции</w:t>
            </w:r>
          </w:p>
        </w:tc>
      </w:tr>
      <w:tr w:rsidR="00621ED5" w:rsidRPr="00621ED5" w:rsidTr="00ED3AAB">
        <w:trPr>
          <w:trHeight w:val="4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потерь лучистой энергии через окна;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0668ED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Установка низко</w:t>
            </w:r>
            <w:r w:rsidR="005327CA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эмиссионных стекол на окна в подъездах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потерь лучистой энергии через окна;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0668ED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Замена оконных блоков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Снижение инфильтрации через оконные блоки;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от 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 до 8000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Уменьшение тепло</w:t>
            </w:r>
            <w:r w:rsidR="005327CA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потерь создание комфортных условий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15%,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420"/>
        </w:trPr>
        <w:tc>
          <w:tcPr>
            <w:tcW w:w="15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Стеновые и ограждающие конструкции</w:t>
            </w:r>
          </w:p>
        </w:tc>
      </w:tr>
      <w:tr w:rsidR="00621ED5" w:rsidRPr="00621ED5" w:rsidTr="00ED3AAB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потолка подвала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охлаждения или промерзания потолка технического подвала;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600 руб. за </w:t>
            </w: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м.п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0668ED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пола чердака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700 руб. м.2 при помощи керамзита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0668ED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кровли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протечек и промерзания чердачных конструкций;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чердачных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600 руб. м.2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0668ED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2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сквозняков, протечек, промерзания, продувания, образования грибков;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50 руб. </w:t>
            </w:r>
            <w:proofErr w:type="spellStart"/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м.п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6B5DA5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3AAB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  <w:r w:rsidR="00666E63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%, по остальным МКД решение собственниками жилья не принято</w:t>
            </w:r>
          </w:p>
        </w:tc>
      </w:tr>
      <w:tr w:rsidR="00621ED5" w:rsidRPr="00621ED5" w:rsidTr="00ED3AAB">
        <w:trPr>
          <w:trHeight w:val="2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proofErr w:type="spellStart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Гидрофобизация</w:t>
            </w:r>
            <w:proofErr w:type="spellEnd"/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стен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намокания и промерзания стен;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50 руб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м.2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eastAsia="Times New Roman" w:hAnsi="Arial" w:cs="Arial"/>
                <w:color w:val="333344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387219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  <w:tr w:rsidR="00621ED5" w:rsidRPr="00621ED5" w:rsidTr="00ED3A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Утепление наружных стен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1) Уменьшение промерзания стен;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2) Рациональное использование тепловой энергии;</w:t>
            </w: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51DA1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2 8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ED5"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руб. за 4-х подъездный дом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До 15% среднемесячной оплаты за отопление</w:t>
            </w:r>
            <w:r w:rsidR="004C0957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, создание комфортных условий проживания.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621ED5" w:rsidRDefault="00621ED5" w:rsidP="00621ED5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19"/>
                <w:szCs w:val="19"/>
                <w:lang w:eastAsia="ru-RU"/>
              </w:rPr>
            </w:pPr>
            <w:r w:rsidRPr="00621ED5"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Периодический осмотр,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D5" w:rsidRPr="00ED3AAB" w:rsidRDefault="000668ED" w:rsidP="00ED3AAB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44"/>
                <w:sz w:val="24"/>
                <w:szCs w:val="24"/>
                <w:bdr w:val="none" w:sz="0" w:space="0" w:color="auto" w:frame="1"/>
                <w:lang w:eastAsia="ru-RU"/>
              </w:rPr>
              <w:t>Собственниками жилья решение не принято</w:t>
            </w:r>
          </w:p>
        </w:tc>
      </w:tr>
    </w:tbl>
    <w:p w:rsidR="00BF61CE" w:rsidRDefault="00BF61CE"/>
    <w:sectPr w:rsidR="00BF61CE" w:rsidSect="00621ED5">
      <w:pgSz w:w="16838" w:h="11906" w:orient="landscape"/>
      <w:pgMar w:top="141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ED5"/>
    <w:rsid w:val="000668ED"/>
    <w:rsid w:val="000F1F62"/>
    <w:rsid w:val="00183FEB"/>
    <w:rsid w:val="0020352D"/>
    <w:rsid w:val="003436F8"/>
    <w:rsid w:val="00387219"/>
    <w:rsid w:val="003D4EBF"/>
    <w:rsid w:val="004260B5"/>
    <w:rsid w:val="004C0957"/>
    <w:rsid w:val="004F5372"/>
    <w:rsid w:val="00512520"/>
    <w:rsid w:val="005200A8"/>
    <w:rsid w:val="005327CA"/>
    <w:rsid w:val="005E3C0B"/>
    <w:rsid w:val="00621ED5"/>
    <w:rsid w:val="00651DA1"/>
    <w:rsid w:val="00666E63"/>
    <w:rsid w:val="00691C83"/>
    <w:rsid w:val="006B5DA5"/>
    <w:rsid w:val="006D201B"/>
    <w:rsid w:val="00716EE4"/>
    <w:rsid w:val="00911A63"/>
    <w:rsid w:val="00A13780"/>
    <w:rsid w:val="00A7065A"/>
    <w:rsid w:val="00A9280D"/>
    <w:rsid w:val="00A93C35"/>
    <w:rsid w:val="00B32D1C"/>
    <w:rsid w:val="00B8278A"/>
    <w:rsid w:val="00BF61CE"/>
    <w:rsid w:val="00C35558"/>
    <w:rsid w:val="00D62CB1"/>
    <w:rsid w:val="00E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B3AE4-E702-48DC-9697-352B30A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ED5"/>
    <w:rPr>
      <w:b/>
      <w:bCs/>
    </w:rPr>
  </w:style>
  <w:style w:type="character" w:customStyle="1" w:styleId="apple-converted-space">
    <w:name w:val="apple-converted-space"/>
    <w:basedOn w:val="a0"/>
    <w:rsid w:val="00621ED5"/>
  </w:style>
  <w:style w:type="paragraph" w:styleId="a4">
    <w:name w:val="No Spacing"/>
    <w:uiPriority w:val="1"/>
    <w:qFormat/>
    <w:rsid w:val="00621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2016-03-17T06:02:00Z</cp:lastPrinted>
  <dcterms:created xsi:type="dcterms:W3CDTF">2014-03-13T04:56:00Z</dcterms:created>
  <dcterms:modified xsi:type="dcterms:W3CDTF">2016-04-06T02:28:00Z</dcterms:modified>
</cp:coreProperties>
</file>